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ind w:firstLine="720"/>
        <w:jc w:val="center"/>
        <w:rPr/>
      </w:pPr>
      <w:bookmarkStart w:colFirst="0" w:colLast="0" w:name="_7bj0atothtkg" w:id="0"/>
      <w:bookmarkEnd w:id="0"/>
      <w:r w:rsidDel="00000000" w:rsidR="00000000" w:rsidRPr="00000000">
        <w:rPr>
          <w:rtl w:val="0"/>
        </w:rPr>
        <w:t xml:space="preserve">ДИСПУТ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Время: </w:t>
      </w:r>
      <w:r w:rsidDel="00000000" w:rsidR="00000000" w:rsidRPr="00000000">
        <w:rPr>
          <w:rtl w:val="0"/>
        </w:rPr>
        <w:t xml:space="preserve">30 минут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Количество организаторов: </w:t>
      </w:r>
      <w:r w:rsidDel="00000000" w:rsidR="00000000" w:rsidRPr="00000000">
        <w:rPr>
          <w:rtl w:val="0"/>
        </w:rPr>
        <w:t xml:space="preserve">3 (один на каждый отряд)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Одежда организатора: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Брюки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Пиджак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Белая рубашка/футболка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Кроссовки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Сбор вещей: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3 папки (планшет)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Малярный скотч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Лампы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Игрушки собак и кошек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Вёрстка: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Табличка «ДА»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Табличка «НЕТ»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(красиво оформить)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Печать: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Фотографии приютов (&gt;5) по 3 копии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Табличка «ДА» (3)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Табличка «НЕТ» (3)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Вопросы и наводящие (3)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rtl w:val="0"/>
        </w:rPr>
        <w:t xml:space="preserve">Цель: </w:t>
      </w:r>
      <w:r w:rsidDel="00000000" w:rsidR="00000000" w:rsidRPr="00000000">
        <w:rPr>
          <w:rtl w:val="0"/>
        </w:rPr>
        <w:t xml:space="preserve">Порассуждать о плюсах и минусах приютов для животных, о том, какой должен быть хозяин, чтобы его питомец был счастлив у него дома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bCs w:val="1"/>
          <w:rtl w:val="0"/>
        </w:rPr>
        <w:t xml:space="preserve">Формат: </w:t>
      </w:r>
      <w:r w:rsidDel="00000000" w:rsidR="00000000" w:rsidRPr="00000000">
        <w:rPr>
          <w:rtl w:val="0"/>
        </w:rPr>
        <w:t xml:space="preserve">На двух стенах наклеены таблички «ДА» и «НЕТ». Ведущий диспут задаёт вопросы (см. дальше), после чего дети, подумав, занимают одну из двух предложенных сторон. Далее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каждый </w:t>
      </w:r>
      <w:r w:rsidDel="00000000" w:rsidR="00000000" w:rsidRPr="00000000">
        <w:rPr>
          <w:rtl w:val="0"/>
        </w:rPr>
        <w:t xml:space="preserve">обосновывает свою точку зрения. В ходе обсуждения вопроса любой в праве поменять сторону с повторным обоснованием.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bCs w:val="1"/>
          <w:rtl w:val="0"/>
        </w:rPr>
        <w:t xml:space="preserve">Общий совет: </w:t>
      </w:r>
      <w:r w:rsidDel="00000000" w:rsidR="00000000" w:rsidRPr="00000000">
        <w:rPr>
          <w:rtl w:val="0"/>
        </w:rPr>
        <w:t xml:space="preserve">В вопросах фигурируют не конкретные ситуации, следовательно, ответы тоже не должны быть однозначными. Диспут направлен на то, чтобы дети смогли проанализировать различные ситуации, подумать над ходом их решения.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jc w:val="center"/>
        <w:rPr/>
      </w:pPr>
      <w:bookmarkStart w:colFirst="0" w:colLast="0" w:name="_e7jd6w9cqvn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jc w:val="center"/>
        <w:rPr>
          <w:b w:val="1"/>
          <w:bCs w:val="1"/>
          <w:color w:val="000000"/>
        </w:rPr>
      </w:pPr>
      <w:bookmarkStart w:colFirst="0" w:colLast="0" w:name="_w677f717zuz9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ВОПРОСЫ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Обществу нужно стремиться к тому, чтобы от приютов в будущем отказались, и стараться уменьшать их количество.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Наводящие вопросы: Возможно ли теоретически полное решение проблемы бездомных животных? Если приютов будет становиться меньше, будут ли меньше бездомных животных? Если животное нельзя будет сдать в приют, люди начнут меньше отказываться от животных? Стоит ли, наоборот, увеличивать число приютов?</w:t>
      </w:r>
    </w:p>
    <w:p w:rsidR="00000000" w:rsidDel="00000000" w:rsidP="00000000" w:rsidRDefault="00000000" w:rsidRPr="00000000" w14:paraId="00000029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line="240" w:lineRule="auto"/>
        <w:ind w:left="720" w:hanging="36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Нужно усыплять неизлечимо больных бездомных животных.</w:t>
      </w:r>
    </w:p>
    <w:p w:rsidR="00000000" w:rsidDel="00000000" w:rsidP="00000000" w:rsidRDefault="00000000" w:rsidRPr="00000000" w14:paraId="0000002B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Наводящие вопросы: Может ли человек решать вопрос жизни и смерти другого живого существа? А если животное мучается? Или если животное представляет опасность для человека (например, при бешенстве, которое неизлечимо)? Есть ли разница между бездомным и домашним неизлечимо больным животным?</w:t>
      </w:r>
    </w:p>
    <w:p w:rsidR="00000000" w:rsidDel="00000000" w:rsidP="00000000" w:rsidRDefault="00000000" w:rsidRPr="00000000" w14:paraId="0000002C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Если животное больше невозможно держать в приюте (не хватает места, возможности) и его никто не забирает, необходимо его усыпить, а не отпускать обратно на улицу.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u w:val="single"/>
          <w:rtl w:val="0"/>
        </w:rPr>
        <w:t xml:space="preserve">Важная оговорка: у нас тут только два варианта - отпустить на улицу или усыпить, других вариантов не осталось.</w:t>
      </w:r>
    </w:p>
    <w:p w:rsidR="00000000" w:rsidDel="00000000" w:rsidP="00000000" w:rsidRDefault="00000000" w:rsidRPr="00000000" w14:paraId="0000002E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Наводящие вопросы: Почему кто-то «достоин» места в приюте, а кто-то нет? Что лучше: жить в плохих условиях или сразу умереть?</w:t>
      </w:r>
    </w:p>
    <w:p w:rsidR="00000000" w:rsidDel="00000000" w:rsidP="00000000" w:rsidRDefault="00000000" w:rsidRPr="00000000" w14:paraId="0000002F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Животное лучше отдать даже в плохие условия (маленькая квартира, </w:t>
      </w:r>
      <w:r w:rsidDel="00000000" w:rsidR="00000000" w:rsidRPr="00000000">
        <w:rPr>
          <w:b w:val="1"/>
          <w:bCs w:val="1"/>
          <w:rtl w:val="0"/>
        </w:rPr>
        <w:t xml:space="preserve">незаинтересованный</w:t>
      </w:r>
      <w:r w:rsidDel="00000000" w:rsidR="00000000" w:rsidRPr="00000000">
        <w:rPr>
          <w:b w:val="1"/>
          <w:bCs w:val="1"/>
          <w:rtl w:val="0"/>
        </w:rPr>
        <w:t xml:space="preserve"> хозяин, который плохо кормит и мало выгуливает), чем держать его в приюте.</w:t>
      </w:r>
    </w:p>
    <w:p w:rsidR="00000000" w:rsidDel="00000000" w:rsidP="00000000" w:rsidRDefault="00000000" w:rsidRPr="00000000" w14:paraId="00000031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Наводящие вопросы: Подумайте про то, какие условия в приютах, и какие дома. Вспомните разные типы хозяев. Что важнее: материальное состояние или отношение хозяина? </w:t>
      </w:r>
    </w:p>
    <w:p w:rsidR="00000000" w:rsidDel="00000000" w:rsidP="00000000" w:rsidRDefault="00000000" w:rsidRPr="00000000" w14:paraId="00000032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Человек несёт пожизненную ответственность за животное, которое однажды взял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4">
      <w:pPr>
        <w:ind w:left="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Наводящие вопросы: В каком возрасте человек может сам решить завести животное? Правильно ли родители отказывают детям в заведении питомца, если они понимают, что не готовы за него отвечать? Если ты чувствуешь, что стало тяжело заниматься животным, что стоит сделать?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Разведение породистых животных в питомниках и их последующая продажа усугубляют проблему приютов и бездомных животных.</w:t>
      </w:r>
    </w:p>
    <w:p w:rsidR="00000000" w:rsidDel="00000000" w:rsidP="00000000" w:rsidRDefault="00000000" w:rsidRPr="00000000" w14:paraId="00000037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Наводящие вопросы: Есть ли связь между покупкой породистых животных и переполненностью приютов? Как вам кажется, если бы люди чаще брали животных из приютов, а не покупали, стало бы меньше бездомных? Можно ли считать разведение породистых животных этичным, пока приюты переполнены?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"/>
        </w:numPr>
        <w:spacing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Смогли бы вы взять животное с улицы?</w:t>
      </w:r>
    </w:p>
    <w:p w:rsidR="00000000" w:rsidDel="00000000" w:rsidP="00000000" w:rsidRDefault="00000000" w:rsidRPr="00000000" w14:paraId="0000003A">
      <w:pPr>
        <w:rPr>
          <w:i w:val="1"/>
          <w:iCs w:val="1"/>
          <w:color w:val="ff0000"/>
        </w:rPr>
      </w:pPr>
      <w:r w:rsidDel="00000000" w:rsidR="00000000" w:rsidRPr="00000000">
        <w:rPr>
          <w:i w:val="1"/>
          <w:iCs w:val="1"/>
          <w:rtl w:val="0"/>
        </w:rPr>
        <w:t xml:space="preserve">Наводящие вопросы: Если у вас был такой опыт, поделитесь? Или слышали истории друзей, знакомых? Чем бездомное животное отличается от животного из питомника? Вы считаете, что люди часто берут животных с улицы? С чем это может быть связано?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spacing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Смогли бы вы отдать животное обратно в приют?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i w:val="1"/>
          <w:iCs w:val="1"/>
          <w:rtl w:val="0"/>
        </w:rPr>
        <w:t xml:space="preserve">Наводящие вопросы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iCs w:val="1"/>
          <w:rtl w:val="0"/>
        </w:rPr>
        <w:t xml:space="preserve">Что, если вы переоценили свои возможности? Можно ли отдать своего “друга” обратно? Или нужно искать другие пути решения - знакомых, в интернете, кому можно отдать животное (в хорошие руки)?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