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5A" w:rsidRDefault="00361C5A" w:rsidP="00361C5A">
      <w:pPr>
        <w:pStyle w:val="Heading3"/>
        <w:rPr>
          <w:rFonts w:ascii="Verdana" w:hAnsi="Verdana"/>
        </w:rPr>
      </w:pPr>
      <w:proofErr w:type="spellStart"/>
      <w:r>
        <w:rPr>
          <w:rFonts w:ascii="Verdana" w:hAnsi="Verdana"/>
        </w:rPr>
        <w:t>Окулист</w:t>
      </w:r>
      <w:proofErr w:type="spellEnd"/>
    </w:p>
    <w:p w:rsidR="00361C5A" w:rsidRDefault="00361C5A" w:rsidP="00361C5A">
      <w:pPr>
        <w:pStyle w:val="Textbody"/>
        <w:numPr>
          <w:ilvl w:val="0"/>
          <w:numId w:val="1"/>
        </w:numPr>
        <w:rPr>
          <w:rFonts w:ascii="Verdana" w:hAnsi="Verdana"/>
          <w:b/>
          <w:bCs/>
          <w:sz w:val="20"/>
          <w:szCs w:val="20"/>
          <w:lang w:val="ru-RU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Деструкция стекловидного тела</w:t>
      </w:r>
    </w:p>
    <w:p w:rsidR="00361C5A" w:rsidRDefault="00361C5A" w:rsidP="00361C5A">
      <w:pPr>
        <w:pStyle w:val="Standard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Если обобщить, то чаще всего люди видят следующую картину: плавающие точки перед глазами; плавающие мушки перед глазами; мошки перед глазами; черная мушка перед глазами; пятна перед глазами. Все эти «объекты», как правило, лучше всего видны на светлом фоне и при хорошем освещении. Они плавно перемещаются при движении глаз и продолжают движение после фиксирования взгляда. В некоторых случаях эти визуальные эффекты могут сопровождаться искрами и молниями. Появилось устоявшееся название данного эффекта — летающие мушки. В медицине для этой патологии используется термин «деструкция стекловидного тела», сокращенно — ДСТ. В зависимости от степени выраженности эти мушки </w:t>
      </w:r>
      <w:proofErr w:type="gramStart"/>
      <w:r>
        <w:rPr>
          <w:rFonts w:ascii="Verdana" w:hAnsi="Verdana"/>
          <w:sz w:val="20"/>
          <w:szCs w:val="20"/>
          <w:lang w:val="ru-RU"/>
        </w:rPr>
        <w:t>могут</w:t>
      </w:r>
      <w:proofErr w:type="gramEnd"/>
      <w:r>
        <w:rPr>
          <w:rFonts w:ascii="Verdana" w:hAnsi="Verdana"/>
          <w:sz w:val="20"/>
          <w:szCs w:val="20"/>
          <w:lang w:val="ru-RU"/>
        </w:rPr>
        <w:t xml:space="preserve"> как абсолютно не мешать человеку, так и приносить психологический дискомфорт, а в особо серьезных случаях — ощутимо мешать зрению.</w:t>
      </w:r>
    </w:p>
    <w:p w:rsidR="00361C5A" w:rsidRDefault="00361C5A" w:rsidP="00361C5A">
      <w:pPr>
        <w:pStyle w:val="Standard"/>
        <w:rPr>
          <w:rFonts w:ascii="Verdana" w:hAnsi="Verdana"/>
          <w:sz w:val="20"/>
          <w:szCs w:val="20"/>
          <w:lang w:val="ru-RU"/>
        </w:rPr>
      </w:pPr>
    </w:p>
    <w:p w:rsidR="00361C5A" w:rsidRDefault="00361C5A" w:rsidP="00361C5A">
      <w:pPr>
        <w:pStyle w:val="Standard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Как проявляется в игре: показания больного.</w:t>
      </w:r>
    </w:p>
    <w:p w:rsidR="00361C5A" w:rsidRDefault="00361C5A" w:rsidP="00361C5A">
      <w:pPr>
        <w:pStyle w:val="Standard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Как ставится диагноз: осмотр окулиста.</w:t>
      </w:r>
    </w:p>
    <w:p w:rsidR="00361C5A" w:rsidRDefault="00361C5A" w:rsidP="00361C5A">
      <w:pPr>
        <w:pStyle w:val="Standard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Как лечится в игре: лазерная процедура. Светим в глаза слабым фонариком.</w:t>
      </w:r>
    </w:p>
    <w:p w:rsidR="00361C5A" w:rsidRDefault="00361C5A" w:rsidP="00361C5A">
      <w:pPr>
        <w:pStyle w:val="Textbody"/>
        <w:numPr>
          <w:ilvl w:val="0"/>
          <w:numId w:val="1"/>
        </w:numPr>
        <w:rPr>
          <w:rFonts w:ascii="Verdana" w:hAnsi="Verdana"/>
          <w:b/>
          <w:bCs/>
          <w:sz w:val="20"/>
          <w:szCs w:val="20"/>
          <w:lang w:val="ru-RU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Косоглазие</w:t>
      </w:r>
    </w:p>
    <w:p w:rsidR="00361C5A" w:rsidRPr="009D0898" w:rsidRDefault="00361C5A" w:rsidP="00361C5A">
      <w:pPr>
        <w:pStyle w:val="Standard"/>
        <w:rPr>
          <w:lang w:val="ru-RU"/>
        </w:rPr>
      </w:pPr>
      <w:r>
        <w:rPr>
          <w:rFonts w:ascii="Verdana" w:hAnsi="Verdana"/>
          <w:b/>
          <w:bCs/>
          <w:i/>
          <w:iCs/>
          <w:sz w:val="20"/>
          <w:szCs w:val="20"/>
          <w:lang w:val="ru-RU"/>
        </w:rPr>
        <w:t>Косоглазие</w:t>
      </w:r>
      <w:r>
        <w:rPr>
          <w:rFonts w:ascii="Verdana" w:hAnsi="Verdana"/>
          <w:sz w:val="20"/>
          <w:szCs w:val="20"/>
          <w:lang w:val="ru-RU"/>
        </w:rPr>
        <w:t xml:space="preserve"> — это нарушение положения глаз, при котором выявляется отклонение одного или обоих глаз поочередно при взгляде прямо. Причины косоглазия очень разнообразны. Они могут быть как врожденного, так и приобретенного характера: наличие аметропии (дальнозоркости, близорукости, астигматизма) средней и высокой степеней; травмы; параличи и парезы; аномалии развития и прикрепления </w:t>
      </w:r>
      <w:proofErr w:type="spellStart"/>
      <w:r>
        <w:rPr>
          <w:rFonts w:ascii="Verdana" w:hAnsi="Verdana"/>
          <w:sz w:val="20"/>
          <w:szCs w:val="20"/>
          <w:lang w:val="ru-RU"/>
        </w:rPr>
        <w:t>глазодвигательных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мышц; заболевания центральной нервной системы; стрессы; инфекционные заболевания (корь, скарлатина, дифтерия, грипп и </w:t>
      </w:r>
      <w:proofErr w:type="spellStart"/>
      <w:r>
        <w:rPr>
          <w:rFonts w:ascii="Verdana" w:hAnsi="Verdana"/>
          <w:sz w:val="20"/>
          <w:szCs w:val="20"/>
          <w:lang w:val="ru-RU"/>
        </w:rPr>
        <w:t>т</w:t>
      </w:r>
      <w:proofErr w:type="gramStart"/>
      <w:r>
        <w:rPr>
          <w:rFonts w:ascii="Verdana" w:hAnsi="Verdana"/>
          <w:sz w:val="20"/>
          <w:szCs w:val="20"/>
          <w:lang w:val="ru-RU"/>
        </w:rPr>
        <w:t>.д</w:t>
      </w:r>
      <w:proofErr w:type="spellEnd"/>
      <w:proofErr w:type="gramEnd"/>
      <w:r>
        <w:rPr>
          <w:rFonts w:ascii="Verdana" w:hAnsi="Verdana"/>
          <w:sz w:val="20"/>
          <w:szCs w:val="20"/>
          <w:lang w:val="ru-RU"/>
        </w:rPr>
        <w:t>) психические травмы (испуг); резкое снижение остроты зрения одного глаза.</w:t>
      </w:r>
    </w:p>
    <w:p w:rsidR="00361C5A" w:rsidRDefault="00361C5A" w:rsidP="00361C5A">
      <w:pPr>
        <w:pStyle w:val="Standard"/>
        <w:rPr>
          <w:rFonts w:ascii="Verdana" w:hAnsi="Verdana"/>
          <w:sz w:val="20"/>
          <w:szCs w:val="20"/>
          <w:lang w:val="ru-RU"/>
        </w:rPr>
      </w:pPr>
    </w:p>
    <w:p w:rsidR="00361C5A" w:rsidRDefault="00361C5A" w:rsidP="00361C5A">
      <w:pPr>
        <w:pStyle w:val="Standard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Как проявляется в игре: показания пациента.</w:t>
      </w:r>
    </w:p>
    <w:p w:rsidR="00361C5A" w:rsidRDefault="00361C5A" w:rsidP="00361C5A">
      <w:pPr>
        <w:pStyle w:val="Standard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Как ставится диагноз: осмотр окулиста.</w:t>
      </w:r>
    </w:p>
    <w:p w:rsidR="00361C5A" w:rsidRDefault="00361C5A" w:rsidP="00361C5A">
      <w:pPr>
        <w:pStyle w:val="Standard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Как лечится в игре: Диагностика и выписывание рецепта очков.</w:t>
      </w:r>
    </w:p>
    <w:p w:rsidR="00361C5A" w:rsidRDefault="00361C5A" w:rsidP="00361C5A">
      <w:pPr>
        <w:pStyle w:val="Textbody"/>
        <w:numPr>
          <w:ilvl w:val="0"/>
          <w:numId w:val="1"/>
        </w:numPr>
        <w:rPr>
          <w:rFonts w:ascii="Verdana" w:hAnsi="Verdana"/>
          <w:b/>
          <w:bCs/>
          <w:sz w:val="20"/>
          <w:szCs w:val="20"/>
          <w:lang w:val="ru-RU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Катаракта</w:t>
      </w:r>
    </w:p>
    <w:p w:rsidR="00361C5A" w:rsidRPr="009D0898" w:rsidRDefault="00361C5A" w:rsidP="00361C5A">
      <w:pPr>
        <w:pStyle w:val="Standard"/>
        <w:rPr>
          <w:lang w:val="ru-RU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Катаракта (от греческого слова «</w:t>
      </w:r>
      <w:proofErr w:type="spellStart"/>
      <w:r>
        <w:rPr>
          <w:rFonts w:ascii="Verdana" w:hAnsi="Verdana"/>
          <w:b/>
          <w:bCs/>
          <w:sz w:val="20"/>
          <w:szCs w:val="20"/>
        </w:rPr>
        <w:t>cataractos</w:t>
      </w:r>
      <w:proofErr w:type="spellEnd"/>
      <w:r>
        <w:rPr>
          <w:rFonts w:ascii="Verdana" w:hAnsi="Verdana"/>
          <w:b/>
          <w:bCs/>
          <w:sz w:val="20"/>
          <w:szCs w:val="20"/>
          <w:lang w:val="ru-RU"/>
        </w:rPr>
        <w:t>» - водопад)</w:t>
      </w:r>
      <w:r>
        <w:rPr>
          <w:rFonts w:ascii="Verdana" w:hAnsi="Verdana"/>
          <w:sz w:val="20"/>
          <w:szCs w:val="20"/>
          <w:lang w:val="ru-RU"/>
        </w:rPr>
        <w:t xml:space="preserve"> - это заболевание, при котором происходит уменьшение прозрачности хрусталика в глазу, что приводит к постепенному снижению остроты зрения. Катаракта, как правило, развивается постепенно, с возрастом, но иногда это может произойти раньше. Многие люди долгое время не подозревают о наличии у них этого заболевания, поскольку ухудшение зрения происходит постепенно. Катаракта обычно поражает оба глаза, но нередко на одном из них она прогрессирует быстрее. Это очень распространённое заболевание, встречающееся примерно у 60% людей старше 60 лет. Катаракта может вызвать различные жалобы на ухудшение зрения, в том числе нечеткость, проблемы при ярком освещении (часто от яркого солнца или автомобильных фар при движении в ночное время), ослабление цветового зрения, прогрессирование близорукости, приводящее к необходимости в частой смене очков, а иногда и двоение в одном глазу.</w:t>
      </w:r>
    </w:p>
    <w:p w:rsidR="00361C5A" w:rsidRDefault="00361C5A" w:rsidP="00361C5A">
      <w:pPr>
        <w:pStyle w:val="Standard"/>
        <w:rPr>
          <w:rFonts w:ascii="Verdana" w:hAnsi="Verdana"/>
          <w:sz w:val="20"/>
          <w:szCs w:val="20"/>
          <w:lang w:val="ru-RU"/>
        </w:rPr>
      </w:pPr>
    </w:p>
    <w:p w:rsidR="00361C5A" w:rsidRDefault="00361C5A" w:rsidP="00361C5A">
      <w:pPr>
        <w:pStyle w:val="Standard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Как проявляется в игре: пропажа зрения.</w:t>
      </w:r>
    </w:p>
    <w:p w:rsidR="00361C5A" w:rsidRDefault="00361C5A" w:rsidP="00361C5A">
      <w:pPr>
        <w:pStyle w:val="Standard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Как ставится диагноз: осмотр окулиста.</w:t>
      </w:r>
    </w:p>
    <w:p w:rsidR="00361C5A" w:rsidRDefault="00361C5A" w:rsidP="00361C5A">
      <w:pPr>
        <w:pStyle w:val="Standard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Как лечится в игре: убеждение клиента в необходимости операции по удалению хрусталика и имплантацией интраокулярных линз, описание ему процедуры и подписание им договора.</w:t>
      </w:r>
    </w:p>
    <w:p w:rsidR="00361C5A" w:rsidRDefault="00361C5A" w:rsidP="00361C5A">
      <w:pPr>
        <w:pStyle w:val="Textbody"/>
        <w:numPr>
          <w:ilvl w:val="0"/>
          <w:numId w:val="1"/>
        </w:numPr>
        <w:rPr>
          <w:rFonts w:ascii="Verdana" w:hAnsi="Verdana"/>
          <w:b/>
          <w:bCs/>
          <w:sz w:val="20"/>
          <w:szCs w:val="20"/>
          <w:lang w:val="ru-RU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Глаукома</w:t>
      </w:r>
    </w:p>
    <w:p w:rsidR="00361C5A" w:rsidRPr="009D0898" w:rsidRDefault="00361C5A" w:rsidP="00361C5A">
      <w:pPr>
        <w:pStyle w:val="Standard"/>
        <w:rPr>
          <w:lang w:val="ru-RU"/>
        </w:rPr>
      </w:pPr>
      <w:r>
        <w:rPr>
          <w:rFonts w:ascii="Verdana" w:hAnsi="Verdana"/>
          <w:b/>
          <w:bCs/>
          <w:i/>
          <w:iCs/>
          <w:sz w:val="20"/>
          <w:szCs w:val="20"/>
          <w:lang w:val="ru-RU"/>
        </w:rPr>
        <w:t>Глаукома</w:t>
      </w:r>
      <w:r>
        <w:rPr>
          <w:rFonts w:ascii="Verdana" w:hAnsi="Verdana"/>
          <w:sz w:val="20"/>
          <w:szCs w:val="20"/>
          <w:lang w:val="ru-RU"/>
        </w:rPr>
        <w:t xml:space="preserve"> – заболевание, вызывающее повреждение зрительного нерва и в результате приводящее к ухудшению зрения или слепоте. Это заболевание может возникнуть в любом возрасте, начиная с рождения, но чаще всего встречается у людей пожилого возраста и старше. В настоящее время отсутствуют единые представления о причинах возникновения и механизмах развития этой болезни.</w:t>
      </w:r>
    </w:p>
    <w:p w:rsidR="00361C5A" w:rsidRDefault="00361C5A" w:rsidP="00361C5A">
      <w:pPr>
        <w:pStyle w:val="Standard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Обычно глаукома возникает из-за повышения внутриглазного давления (ВГД). В </w:t>
      </w:r>
      <w:r>
        <w:rPr>
          <w:rFonts w:ascii="Verdana" w:hAnsi="Verdana"/>
          <w:sz w:val="20"/>
          <w:szCs w:val="20"/>
          <w:lang w:val="ru-RU"/>
        </w:rPr>
        <w:lastRenderedPageBreak/>
        <w:t>передней части глаза, между хрусталиком и роговицей, есть небольшое пространство, называемое передней камерой. Прозрачная жидкость циркулирует в ней, омывая и питая окружающие ткани. Когда внутриглазная жидкость начинает слишком медленно оттекать из передней камеры, ее накопление вызывает повышение внутриглазного давления. Если его не контролировать, это может привести к повреждению зрительного нерва и других структур глаза, а затем - и к потере зрения.</w:t>
      </w:r>
    </w:p>
    <w:p w:rsidR="00361C5A" w:rsidRDefault="00361C5A" w:rsidP="00361C5A">
      <w:pPr>
        <w:pStyle w:val="Standard"/>
        <w:rPr>
          <w:rFonts w:ascii="Verdana" w:hAnsi="Verdana"/>
          <w:sz w:val="20"/>
          <w:szCs w:val="20"/>
          <w:lang w:val="ru-RU"/>
        </w:rPr>
      </w:pPr>
    </w:p>
    <w:p w:rsidR="00361C5A" w:rsidRDefault="00361C5A" w:rsidP="00361C5A">
      <w:pPr>
        <w:pStyle w:val="Standard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Как проявляется в игре: ухудшение периферического зрения (сбоку и под углом)</w:t>
      </w:r>
    </w:p>
    <w:p w:rsidR="00361C5A" w:rsidRDefault="00361C5A" w:rsidP="00361C5A">
      <w:pPr>
        <w:pStyle w:val="Standard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Как ставится диагноз: осмотр окулиста.</w:t>
      </w:r>
    </w:p>
    <w:p w:rsidR="00361C5A" w:rsidRDefault="00361C5A" w:rsidP="00361C5A">
      <w:pPr>
        <w:pStyle w:val="Standard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Как лечится в игре: выписываем «капли для глаз 1»</w:t>
      </w:r>
    </w:p>
    <w:p w:rsidR="00361C5A" w:rsidRDefault="00361C5A" w:rsidP="00361C5A">
      <w:pPr>
        <w:pStyle w:val="Textbody"/>
        <w:numPr>
          <w:ilvl w:val="0"/>
          <w:numId w:val="1"/>
        </w:numPr>
        <w:rPr>
          <w:rFonts w:ascii="Verdana" w:hAnsi="Verdana"/>
          <w:b/>
          <w:bCs/>
          <w:sz w:val="20"/>
          <w:szCs w:val="20"/>
          <w:lang w:val="ru-RU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Синдром сухого глаза</w:t>
      </w:r>
    </w:p>
    <w:p w:rsidR="00361C5A" w:rsidRPr="009D0898" w:rsidRDefault="00361C5A" w:rsidP="00361C5A">
      <w:pPr>
        <w:pStyle w:val="Standard"/>
        <w:rPr>
          <w:lang w:val="ru-RU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 xml:space="preserve">Синдром «сухого» глаза (ССГ), или сухой </w:t>
      </w:r>
      <w:proofErr w:type="spellStart"/>
      <w:r>
        <w:rPr>
          <w:rFonts w:ascii="Verdana" w:hAnsi="Verdana"/>
          <w:b/>
          <w:bCs/>
          <w:sz w:val="20"/>
          <w:szCs w:val="20"/>
          <w:lang w:val="ru-RU"/>
        </w:rPr>
        <w:t>кератоконъюнктивит</w:t>
      </w:r>
      <w:proofErr w:type="spellEnd"/>
      <w:r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 xml:space="preserve">– заболевание, сопровождающееся дискомфортом, зрительными нарушениями и повреждением поверхностных структур глаза вследствие нарушения стабильности </w:t>
      </w:r>
      <w:proofErr w:type="spellStart"/>
      <w:r>
        <w:rPr>
          <w:rFonts w:ascii="Verdana" w:hAnsi="Verdana"/>
          <w:sz w:val="20"/>
          <w:szCs w:val="20"/>
          <w:lang w:val="ru-RU"/>
        </w:rPr>
        <w:t>прероговичной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слезной пленки. Часто глазные проявления и выраженность симптомов не </w:t>
      </w:r>
      <w:proofErr w:type="spellStart"/>
      <w:r>
        <w:rPr>
          <w:rFonts w:ascii="Verdana" w:hAnsi="Verdana"/>
          <w:sz w:val="20"/>
          <w:szCs w:val="20"/>
          <w:lang w:val="ru-RU"/>
        </w:rPr>
        <w:t>коррелируют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между собой, но их комплексная оценка важна в диагностике и определении тактики лечения ССГ. В зависимости от тяжести синдрома пациенты могут жаловаться на: ощущение инородного тела; сухость в глазу или, напротив, слезотечение; покраснение и раздражение глаза; слизистое отделяемое (обычно в виде нитей); жжение; фотофобию; колебания остроты зрения в течение дня или затуманивание зрения; болевые ощущения при закапывании индифферентных глазных капель (например, </w:t>
      </w:r>
      <w:proofErr w:type="spellStart"/>
      <w:r>
        <w:rPr>
          <w:rFonts w:ascii="Verdana" w:hAnsi="Verdana"/>
          <w:sz w:val="20"/>
          <w:szCs w:val="20"/>
          <w:lang w:val="ru-RU"/>
        </w:rPr>
        <w:t>физраствора</w:t>
      </w:r>
      <w:proofErr w:type="spellEnd"/>
      <w:r>
        <w:rPr>
          <w:rFonts w:ascii="Verdana" w:hAnsi="Verdana"/>
          <w:sz w:val="20"/>
          <w:szCs w:val="20"/>
          <w:lang w:val="ru-RU"/>
        </w:rPr>
        <w:t>).</w:t>
      </w:r>
    </w:p>
    <w:p w:rsidR="00361C5A" w:rsidRDefault="00361C5A" w:rsidP="00361C5A">
      <w:pPr>
        <w:pStyle w:val="Standard"/>
        <w:rPr>
          <w:rFonts w:ascii="Verdana" w:hAnsi="Verdana"/>
          <w:sz w:val="20"/>
          <w:szCs w:val="20"/>
          <w:lang w:val="ru-RU"/>
        </w:rPr>
      </w:pPr>
    </w:p>
    <w:p w:rsidR="00361C5A" w:rsidRDefault="00361C5A" w:rsidP="00361C5A">
      <w:pPr>
        <w:pStyle w:val="Standard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Как проявляется в игре: показания пациента.</w:t>
      </w:r>
    </w:p>
    <w:p w:rsidR="00361C5A" w:rsidRDefault="00361C5A" w:rsidP="00361C5A">
      <w:pPr>
        <w:pStyle w:val="Standard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Как ставится диагноз: осмотр окулиста.</w:t>
      </w:r>
    </w:p>
    <w:p w:rsidR="00361C5A" w:rsidRDefault="00361C5A" w:rsidP="00361C5A">
      <w:pPr>
        <w:pStyle w:val="Standard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Как лечится в игре: выписываем «мазь 1»</w:t>
      </w:r>
    </w:p>
    <w:p w:rsidR="00361C5A" w:rsidRDefault="00361C5A" w:rsidP="00361C5A">
      <w:pPr>
        <w:pStyle w:val="Textbody"/>
        <w:numPr>
          <w:ilvl w:val="0"/>
          <w:numId w:val="1"/>
        </w:numPr>
        <w:rPr>
          <w:rFonts w:ascii="Verdana" w:hAnsi="Verdana"/>
          <w:b/>
          <w:bCs/>
          <w:sz w:val="20"/>
          <w:szCs w:val="20"/>
          <w:lang w:val="ru-RU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Дальнозоркость или близорукость</w:t>
      </w:r>
    </w:p>
    <w:p w:rsidR="00361C5A" w:rsidRPr="009D0898" w:rsidRDefault="00361C5A" w:rsidP="00361C5A">
      <w:pPr>
        <w:pStyle w:val="Standard"/>
        <w:rPr>
          <w:lang w:val="ru-RU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 xml:space="preserve">Гиперметропия (дальнозоркость) </w:t>
      </w:r>
      <w:r>
        <w:rPr>
          <w:rFonts w:ascii="Verdana" w:hAnsi="Verdana"/>
          <w:sz w:val="20"/>
          <w:szCs w:val="20"/>
          <w:lang w:val="ru-RU"/>
        </w:rPr>
        <w:t xml:space="preserve">– один из видов клинического заболевания органа зрения, при котором </w:t>
      </w:r>
      <w:proofErr w:type="gramStart"/>
      <w:r>
        <w:rPr>
          <w:rFonts w:ascii="Verdana" w:hAnsi="Verdana"/>
          <w:sz w:val="20"/>
          <w:szCs w:val="20"/>
          <w:lang w:val="ru-RU"/>
        </w:rPr>
        <w:t>световые лучи, попадающие в глаз фокусируются</w:t>
      </w:r>
      <w:proofErr w:type="gramEnd"/>
      <w:r>
        <w:rPr>
          <w:rFonts w:ascii="Verdana" w:hAnsi="Verdana"/>
          <w:sz w:val="20"/>
          <w:szCs w:val="20"/>
          <w:lang w:val="ru-RU"/>
        </w:rPr>
        <w:t xml:space="preserve"> за сетчаткой. Причиной гиперметропии может быть как относительно плоская кривизна роговицы, так и ее комбинация с недостаточной преломляющей силой хрусталика, повышенной плотностью хрусталика. Наследственность играет роль. Наряду с этим свое влияние на ее развитие и степень оказывают факторы окружающей среды, однако, по всей вероятности, менее существенное, чем при миопии (близорукости).</w:t>
      </w:r>
    </w:p>
    <w:p w:rsidR="00361C5A" w:rsidRPr="009D0898" w:rsidRDefault="00361C5A" w:rsidP="00361C5A">
      <w:pPr>
        <w:pStyle w:val="Standard"/>
        <w:rPr>
          <w:lang w:val="ru-RU"/>
        </w:rPr>
      </w:pPr>
      <w:proofErr w:type="spellStart"/>
      <w:r>
        <w:rPr>
          <w:rFonts w:ascii="Verdana" w:hAnsi="Verdana"/>
          <w:b/>
          <w:bCs/>
          <w:sz w:val="20"/>
          <w:szCs w:val="20"/>
          <w:lang w:val="ru-RU"/>
        </w:rPr>
        <w:t>Близору́кость</w:t>
      </w:r>
      <w:proofErr w:type="spellEnd"/>
      <w:r>
        <w:rPr>
          <w:rFonts w:ascii="Verdana" w:hAnsi="Verdana"/>
          <w:b/>
          <w:bCs/>
          <w:sz w:val="20"/>
          <w:szCs w:val="20"/>
          <w:lang w:val="ru-RU"/>
        </w:rPr>
        <w:t xml:space="preserve"> (также - </w:t>
      </w:r>
      <w:proofErr w:type="spellStart"/>
      <w:r>
        <w:rPr>
          <w:rFonts w:ascii="Verdana" w:hAnsi="Verdana"/>
          <w:b/>
          <w:bCs/>
          <w:sz w:val="20"/>
          <w:szCs w:val="20"/>
          <w:lang w:val="ru-RU"/>
        </w:rPr>
        <w:t>миопи́я</w:t>
      </w:r>
      <w:proofErr w:type="spellEnd"/>
      <w:r>
        <w:rPr>
          <w:rFonts w:ascii="Verdana" w:hAnsi="Verdana"/>
          <w:b/>
          <w:bCs/>
          <w:sz w:val="20"/>
          <w:szCs w:val="20"/>
          <w:lang w:val="ru-RU"/>
        </w:rPr>
        <w:t xml:space="preserve">) (от </w:t>
      </w:r>
      <w:proofErr w:type="spellStart"/>
      <w:r>
        <w:rPr>
          <w:rFonts w:ascii="Verdana" w:hAnsi="Verdana"/>
          <w:b/>
          <w:bCs/>
          <w:sz w:val="20"/>
          <w:szCs w:val="20"/>
          <w:lang w:val="ru-RU"/>
        </w:rPr>
        <w:t>др</w:t>
      </w:r>
      <w:proofErr w:type="gramStart"/>
      <w:r>
        <w:rPr>
          <w:rFonts w:ascii="Verdana" w:hAnsi="Verdana"/>
          <w:b/>
          <w:bCs/>
          <w:sz w:val="20"/>
          <w:szCs w:val="20"/>
          <w:lang w:val="ru-RU"/>
        </w:rPr>
        <w:t>.-</w:t>
      </w:r>
      <w:proofErr w:type="gramEnd"/>
      <w:r>
        <w:rPr>
          <w:rFonts w:ascii="Verdana" w:hAnsi="Verdana"/>
          <w:b/>
          <w:bCs/>
          <w:sz w:val="20"/>
          <w:szCs w:val="20"/>
          <w:lang w:val="ru-RU"/>
        </w:rPr>
        <w:t>греч</w:t>
      </w:r>
      <w:proofErr w:type="spellEnd"/>
      <w:r>
        <w:rPr>
          <w:rFonts w:ascii="Verdana" w:hAnsi="Verdana"/>
          <w:b/>
          <w:bCs/>
          <w:sz w:val="20"/>
          <w:szCs w:val="20"/>
          <w:lang w:val="ru-RU"/>
        </w:rPr>
        <w:t xml:space="preserve">. </w:t>
      </w:r>
      <w:proofErr w:type="spellStart"/>
      <w:r>
        <w:rPr>
          <w:rFonts w:ascii="Verdana" w:hAnsi="Verdana"/>
          <w:b/>
          <w:bCs/>
          <w:sz w:val="20"/>
          <w:szCs w:val="20"/>
        </w:rPr>
        <w:t>Μύω</w:t>
      </w:r>
      <w:proofErr w:type="spellEnd"/>
      <w:r>
        <w:rPr>
          <w:rFonts w:ascii="Verdana" w:hAnsi="Verdana"/>
          <w:b/>
          <w:bCs/>
          <w:sz w:val="20"/>
          <w:szCs w:val="20"/>
          <w:lang w:val="ru-RU"/>
        </w:rPr>
        <w:t xml:space="preserve"> — «щурюсь» и </w:t>
      </w:r>
      <w:proofErr w:type="spellStart"/>
      <w:r>
        <w:rPr>
          <w:rFonts w:ascii="Verdana" w:hAnsi="Verdana"/>
          <w:b/>
          <w:bCs/>
          <w:sz w:val="20"/>
          <w:szCs w:val="20"/>
        </w:rPr>
        <w:t>ὄψις</w:t>
      </w:r>
      <w:proofErr w:type="spellEnd"/>
      <w:r>
        <w:rPr>
          <w:rFonts w:ascii="Verdana" w:hAnsi="Verdana"/>
          <w:b/>
          <w:bCs/>
          <w:sz w:val="20"/>
          <w:szCs w:val="20"/>
          <w:lang w:val="ru-RU"/>
        </w:rPr>
        <w:t xml:space="preserve"> — «взгляд, зрение»)</w:t>
      </w:r>
      <w:r>
        <w:rPr>
          <w:rFonts w:ascii="Verdana" w:hAnsi="Verdana"/>
          <w:sz w:val="20"/>
          <w:szCs w:val="20"/>
          <w:lang w:val="ru-RU"/>
        </w:rPr>
        <w:t xml:space="preserve"> — это дефект (аномалия рефракции) зрения, при котором изображение формируется не на сетчатке глаза, а перед ней.</w:t>
      </w:r>
    </w:p>
    <w:p w:rsidR="00361C5A" w:rsidRDefault="00361C5A" w:rsidP="00361C5A">
      <w:pPr>
        <w:pStyle w:val="Standard"/>
        <w:rPr>
          <w:rFonts w:ascii="Verdana" w:hAnsi="Verdana"/>
          <w:sz w:val="20"/>
          <w:szCs w:val="20"/>
          <w:lang w:val="ru-RU"/>
        </w:rPr>
      </w:pPr>
    </w:p>
    <w:p w:rsidR="00361C5A" w:rsidRDefault="00361C5A" w:rsidP="00361C5A">
      <w:pPr>
        <w:pStyle w:val="Standard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Как проявляется в игре: человек видит на специальной схеме более мелкие знаки и не видит более крупных или наоборот.</w:t>
      </w:r>
    </w:p>
    <w:p w:rsidR="00361C5A" w:rsidRDefault="00361C5A" w:rsidP="00361C5A">
      <w:pPr>
        <w:pStyle w:val="Standard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Как ставится диагноз: проверка зрения при помощи табличек.</w:t>
      </w:r>
    </w:p>
    <w:p w:rsidR="00361C5A" w:rsidRDefault="00361C5A" w:rsidP="00361C5A">
      <w:pPr>
        <w:pStyle w:val="Standard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Как лечится в игре: Диагностика и выписывание рецепта очков.</w:t>
      </w:r>
    </w:p>
    <w:p w:rsidR="00AB7E0F" w:rsidRDefault="00AB7E0F"/>
    <w:sectPr w:rsidR="00AB7E0F" w:rsidSect="00AB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81259"/>
    <w:multiLevelType w:val="multilevel"/>
    <w:tmpl w:val="15F0FD4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61C5A"/>
    <w:rsid w:val="00003BC2"/>
    <w:rsid w:val="00005DD3"/>
    <w:rsid w:val="00007776"/>
    <w:rsid w:val="00016AB1"/>
    <w:rsid w:val="0002396F"/>
    <w:rsid w:val="000245E7"/>
    <w:rsid w:val="00030C9C"/>
    <w:rsid w:val="00031AEE"/>
    <w:rsid w:val="00035AA7"/>
    <w:rsid w:val="00046CF3"/>
    <w:rsid w:val="00060789"/>
    <w:rsid w:val="00061550"/>
    <w:rsid w:val="00064E73"/>
    <w:rsid w:val="00072983"/>
    <w:rsid w:val="00073F15"/>
    <w:rsid w:val="0007526C"/>
    <w:rsid w:val="00075C17"/>
    <w:rsid w:val="0007721F"/>
    <w:rsid w:val="00083AD9"/>
    <w:rsid w:val="000B067F"/>
    <w:rsid w:val="000B4476"/>
    <w:rsid w:val="000B6C5F"/>
    <w:rsid w:val="000D4137"/>
    <w:rsid w:val="000E13D7"/>
    <w:rsid w:val="000E571D"/>
    <w:rsid w:val="000F0691"/>
    <w:rsid w:val="001010A2"/>
    <w:rsid w:val="0010159D"/>
    <w:rsid w:val="00111551"/>
    <w:rsid w:val="00115019"/>
    <w:rsid w:val="001213D3"/>
    <w:rsid w:val="00124B0A"/>
    <w:rsid w:val="001264C0"/>
    <w:rsid w:val="00126EFC"/>
    <w:rsid w:val="00150225"/>
    <w:rsid w:val="001567E0"/>
    <w:rsid w:val="001571C5"/>
    <w:rsid w:val="0015745B"/>
    <w:rsid w:val="001649AF"/>
    <w:rsid w:val="00164ECB"/>
    <w:rsid w:val="00170B46"/>
    <w:rsid w:val="001750A3"/>
    <w:rsid w:val="00182470"/>
    <w:rsid w:val="00184EDF"/>
    <w:rsid w:val="0019680C"/>
    <w:rsid w:val="001A1500"/>
    <w:rsid w:val="001A3C79"/>
    <w:rsid w:val="001A4D50"/>
    <w:rsid w:val="001C2002"/>
    <w:rsid w:val="001C25E0"/>
    <w:rsid w:val="001C42C9"/>
    <w:rsid w:val="001C49A3"/>
    <w:rsid w:val="001C53ED"/>
    <w:rsid w:val="001D1622"/>
    <w:rsid w:val="001D1824"/>
    <w:rsid w:val="001D63AB"/>
    <w:rsid w:val="001E13FA"/>
    <w:rsid w:val="001F22A1"/>
    <w:rsid w:val="001F6B23"/>
    <w:rsid w:val="00201A68"/>
    <w:rsid w:val="0020324F"/>
    <w:rsid w:val="00203B9F"/>
    <w:rsid w:val="0021390C"/>
    <w:rsid w:val="002300E6"/>
    <w:rsid w:val="002367A3"/>
    <w:rsid w:val="002412A6"/>
    <w:rsid w:val="002412E4"/>
    <w:rsid w:val="00246C0F"/>
    <w:rsid w:val="00260790"/>
    <w:rsid w:val="002714FE"/>
    <w:rsid w:val="00271633"/>
    <w:rsid w:val="002723E5"/>
    <w:rsid w:val="00277CB9"/>
    <w:rsid w:val="00296A0E"/>
    <w:rsid w:val="002A2B97"/>
    <w:rsid w:val="002B6706"/>
    <w:rsid w:val="002C4752"/>
    <w:rsid w:val="002C5992"/>
    <w:rsid w:val="002D3433"/>
    <w:rsid w:val="002D4633"/>
    <w:rsid w:val="002E6820"/>
    <w:rsid w:val="002E70F6"/>
    <w:rsid w:val="002F178C"/>
    <w:rsid w:val="002F721C"/>
    <w:rsid w:val="002F755E"/>
    <w:rsid w:val="00300002"/>
    <w:rsid w:val="00301169"/>
    <w:rsid w:val="00313D3A"/>
    <w:rsid w:val="003301F9"/>
    <w:rsid w:val="00330B79"/>
    <w:rsid w:val="003314F4"/>
    <w:rsid w:val="0033153B"/>
    <w:rsid w:val="003345EC"/>
    <w:rsid w:val="003357CC"/>
    <w:rsid w:val="00337808"/>
    <w:rsid w:val="00342D42"/>
    <w:rsid w:val="003529DD"/>
    <w:rsid w:val="00354668"/>
    <w:rsid w:val="00354E10"/>
    <w:rsid w:val="00361C5A"/>
    <w:rsid w:val="003639F5"/>
    <w:rsid w:val="00380E75"/>
    <w:rsid w:val="00382388"/>
    <w:rsid w:val="00385E72"/>
    <w:rsid w:val="003875F0"/>
    <w:rsid w:val="00394F10"/>
    <w:rsid w:val="003C05B6"/>
    <w:rsid w:val="003C0F95"/>
    <w:rsid w:val="003C1EC1"/>
    <w:rsid w:val="003C26F7"/>
    <w:rsid w:val="003D2601"/>
    <w:rsid w:val="003D2DDD"/>
    <w:rsid w:val="003E4211"/>
    <w:rsid w:val="003E5094"/>
    <w:rsid w:val="003F01BA"/>
    <w:rsid w:val="003F06A7"/>
    <w:rsid w:val="003F0B76"/>
    <w:rsid w:val="003F4EF7"/>
    <w:rsid w:val="003F7773"/>
    <w:rsid w:val="003F7B99"/>
    <w:rsid w:val="004010CB"/>
    <w:rsid w:val="004026C1"/>
    <w:rsid w:val="00405F5F"/>
    <w:rsid w:val="0041110A"/>
    <w:rsid w:val="00411B87"/>
    <w:rsid w:val="004121D8"/>
    <w:rsid w:val="004221FB"/>
    <w:rsid w:val="00423364"/>
    <w:rsid w:val="00425D50"/>
    <w:rsid w:val="00425E63"/>
    <w:rsid w:val="00435D00"/>
    <w:rsid w:val="004364CE"/>
    <w:rsid w:val="004379E7"/>
    <w:rsid w:val="00437D7A"/>
    <w:rsid w:val="004406A7"/>
    <w:rsid w:val="004414A8"/>
    <w:rsid w:val="00441DA3"/>
    <w:rsid w:val="004433C6"/>
    <w:rsid w:val="0044603F"/>
    <w:rsid w:val="004464DF"/>
    <w:rsid w:val="00446CFA"/>
    <w:rsid w:val="0046065B"/>
    <w:rsid w:val="00465BB8"/>
    <w:rsid w:val="00470D57"/>
    <w:rsid w:val="0047117E"/>
    <w:rsid w:val="00472175"/>
    <w:rsid w:val="00476BCD"/>
    <w:rsid w:val="004815B5"/>
    <w:rsid w:val="00484810"/>
    <w:rsid w:val="00486604"/>
    <w:rsid w:val="00496B73"/>
    <w:rsid w:val="004A0EC8"/>
    <w:rsid w:val="004A14F6"/>
    <w:rsid w:val="004B1C29"/>
    <w:rsid w:val="004B2257"/>
    <w:rsid w:val="004B319C"/>
    <w:rsid w:val="004B4025"/>
    <w:rsid w:val="004B454E"/>
    <w:rsid w:val="004F13BD"/>
    <w:rsid w:val="004F1C54"/>
    <w:rsid w:val="004F2576"/>
    <w:rsid w:val="004F543A"/>
    <w:rsid w:val="004F5AA0"/>
    <w:rsid w:val="00501153"/>
    <w:rsid w:val="005030FE"/>
    <w:rsid w:val="005043EC"/>
    <w:rsid w:val="0050501E"/>
    <w:rsid w:val="005120CB"/>
    <w:rsid w:val="00512C52"/>
    <w:rsid w:val="005202C6"/>
    <w:rsid w:val="005218A0"/>
    <w:rsid w:val="00521E58"/>
    <w:rsid w:val="00526E06"/>
    <w:rsid w:val="005303B7"/>
    <w:rsid w:val="00530D11"/>
    <w:rsid w:val="0053258C"/>
    <w:rsid w:val="00534B10"/>
    <w:rsid w:val="00537C2A"/>
    <w:rsid w:val="00540AB6"/>
    <w:rsid w:val="00542417"/>
    <w:rsid w:val="0055595C"/>
    <w:rsid w:val="00562837"/>
    <w:rsid w:val="005647A4"/>
    <w:rsid w:val="00565258"/>
    <w:rsid w:val="005661D0"/>
    <w:rsid w:val="0056705F"/>
    <w:rsid w:val="005677EF"/>
    <w:rsid w:val="0058446B"/>
    <w:rsid w:val="00584C1C"/>
    <w:rsid w:val="00593B80"/>
    <w:rsid w:val="00596749"/>
    <w:rsid w:val="005A3857"/>
    <w:rsid w:val="005A7493"/>
    <w:rsid w:val="005A77B2"/>
    <w:rsid w:val="005B2F4A"/>
    <w:rsid w:val="005C4FE9"/>
    <w:rsid w:val="005D2964"/>
    <w:rsid w:val="005D6D8E"/>
    <w:rsid w:val="005D7C01"/>
    <w:rsid w:val="005D7FB0"/>
    <w:rsid w:val="005E0598"/>
    <w:rsid w:val="005F7ED0"/>
    <w:rsid w:val="0060226D"/>
    <w:rsid w:val="00603BDC"/>
    <w:rsid w:val="0061773B"/>
    <w:rsid w:val="006231DA"/>
    <w:rsid w:val="00623ECC"/>
    <w:rsid w:val="00630D94"/>
    <w:rsid w:val="00630EFA"/>
    <w:rsid w:val="0063403B"/>
    <w:rsid w:val="006343A1"/>
    <w:rsid w:val="00637251"/>
    <w:rsid w:val="00640E5A"/>
    <w:rsid w:val="00641845"/>
    <w:rsid w:val="0064215A"/>
    <w:rsid w:val="00645130"/>
    <w:rsid w:val="006451B8"/>
    <w:rsid w:val="00663608"/>
    <w:rsid w:val="00664A30"/>
    <w:rsid w:val="0067167F"/>
    <w:rsid w:val="00672B33"/>
    <w:rsid w:val="006739FF"/>
    <w:rsid w:val="006758B8"/>
    <w:rsid w:val="00677D65"/>
    <w:rsid w:val="00681236"/>
    <w:rsid w:val="0068287C"/>
    <w:rsid w:val="006846B6"/>
    <w:rsid w:val="0068504D"/>
    <w:rsid w:val="006857D2"/>
    <w:rsid w:val="006A13A4"/>
    <w:rsid w:val="006B034F"/>
    <w:rsid w:val="006B1F82"/>
    <w:rsid w:val="006B2C9E"/>
    <w:rsid w:val="006B5228"/>
    <w:rsid w:val="006B577A"/>
    <w:rsid w:val="006C0412"/>
    <w:rsid w:val="006C21C8"/>
    <w:rsid w:val="006C3F84"/>
    <w:rsid w:val="006C532D"/>
    <w:rsid w:val="006D5A7F"/>
    <w:rsid w:val="006D6BBD"/>
    <w:rsid w:val="006E752A"/>
    <w:rsid w:val="006F1FFB"/>
    <w:rsid w:val="006F3508"/>
    <w:rsid w:val="006F5B3F"/>
    <w:rsid w:val="007022A2"/>
    <w:rsid w:val="00706AE7"/>
    <w:rsid w:val="00733ABE"/>
    <w:rsid w:val="00733D59"/>
    <w:rsid w:val="007361FB"/>
    <w:rsid w:val="00736491"/>
    <w:rsid w:val="007422C1"/>
    <w:rsid w:val="00760FFB"/>
    <w:rsid w:val="00771B4D"/>
    <w:rsid w:val="0077360B"/>
    <w:rsid w:val="00775ED1"/>
    <w:rsid w:val="00780B16"/>
    <w:rsid w:val="007A035C"/>
    <w:rsid w:val="007A1868"/>
    <w:rsid w:val="007A4B50"/>
    <w:rsid w:val="007A5627"/>
    <w:rsid w:val="007B3D3B"/>
    <w:rsid w:val="007C02E9"/>
    <w:rsid w:val="007C242E"/>
    <w:rsid w:val="007C2E52"/>
    <w:rsid w:val="007C77BF"/>
    <w:rsid w:val="007D0C20"/>
    <w:rsid w:val="007D26F9"/>
    <w:rsid w:val="007E1EC3"/>
    <w:rsid w:val="007E2BE1"/>
    <w:rsid w:val="007E6C2E"/>
    <w:rsid w:val="007F1B15"/>
    <w:rsid w:val="007F242E"/>
    <w:rsid w:val="007F2644"/>
    <w:rsid w:val="007F4966"/>
    <w:rsid w:val="007F55DA"/>
    <w:rsid w:val="007F7480"/>
    <w:rsid w:val="0080312D"/>
    <w:rsid w:val="00803522"/>
    <w:rsid w:val="00805D52"/>
    <w:rsid w:val="00807B3C"/>
    <w:rsid w:val="00814DA3"/>
    <w:rsid w:val="008175AB"/>
    <w:rsid w:val="00821541"/>
    <w:rsid w:val="0082705D"/>
    <w:rsid w:val="00833D7B"/>
    <w:rsid w:val="00834F07"/>
    <w:rsid w:val="00837C6C"/>
    <w:rsid w:val="008452C8"/>
    <w:rsid w:val="008533A7"/>
    <w:rsid w:val="0085390B"/>
    <w:rsid w:val="008644F8"/>
    <w:rsid w:val="00864E07"/>
    <w:rsid w:val="00865BCE"/>
    <w:rsid w:val="00872C71"/>
    <w:rsid w:val="00872FFC"/>
    <w:rsid w:val="008762A3"/>
    <w:rsid w:val="00877E7C"/>
    <w:rsid w:val="0088655F"/>
    <w:rsid w:val="00892DE4"/>
    <w:rsid w:val="008935BB"/>
    <w:rsid w:val="008944F4"/>
    <w:rsid w:val="008A3877"/>
    <w:rsid w:val="008B1FD3"/>
    <w:rsid w:val="008C08B6"/>
    <w:rsid w:val="008C1992"/>
    <w:rsid w:val="008C6268"/>
    <w:rsid w:val="008C7C12"/>
    <w:rsid w:val="008E1179"/>
    <w:rsid w:val="008E526D"/>
    <w:rsid w:val="008E5E44"/>
    <w:rsid w:val="008F1EDC"/>
    <w:rsid w:val="008F4BA4"/>
    <w:rsid w:val="0090192A"/>
    <w:rsid w:val="0090331B"/>
    <w:rsid w:val="00905A24"/>
    <w:rsid w:val="00907AE2"/>
    <w:rsid w:val="00913D77"/>
    <w:rsid w:val="00915A50"/>
    <w:rsid w:val="0092235B"/>
    <w:rsid w:val="00925A64"/>
    <w:rsid w:val="00930873"/>
    <w:rsid w:val="009327C8"/>
    <w:rsid w:val="00934DCB"/>
    <w:rsid w:val="00937EB9"/>
    <w:rsid w:val="00942DFC"/>
    <w:rsid w:val="00944AE9"/>
    <w:rsid w:val="009544B8"/>
    <w:rsid w:val="00961852"/>
    <w:rsid w:val="00980FF0"/>
    <w:rsid w:val="00981CD2"/>
    <w:rsid w:val="00983202"/>
    <w:rsid w:val="0098669B"/>
    <w:rsid w:val="009903B6"/>
    <w:rsid w:val="009A02DC"/>
    <w:rsid w:val="009A06EC"/>
    <w:rsid w:val="009A0B0B"/>
    <w:rsid w:val="009A2C57"/>
    <w:rsid w:val="009A3AA4"/>
    <w:rsid w:val="009A5F2F"/>
    <w:rsid w:val="009B2CB9"/>
    <w:rsid w:val="009B6BD2"/>
    <w:rsid w:val="009B6D4B"/>
    <w:rsid w:val="009F2171"/>
    <w:rsid w:val="009F4C8E"/>
    <w:rsid w:val="009F6A75"/>
    <w:rsid w:val="00A1316F"/>
    <w:rsid w:val="00A176CD"/>
    <w:rsid w:val="00A2276C"/>
    <w:rsid w:val="00A271AC"/>
    <w:rsid w:val="00A30F01"/>
    <w:rsid w:val="00A3389C"/>
    <w:rsid w:val="00A44C9F"/>
    <w:rsid w:val="00A5281D"/>
    <w:rsid w:val="00A52F3F"/>
    <w:rsid w:val="00A6040E"/>
    <w:rsid w:val="00A6676D"/>
    <w:rsid w:val="00A729DE"/>
    <w:rsid w:val="00A8035C"/>
    <w:rsid w:val="00A90A10"/>
    <w:rsid w:val="00AB2D4A"/>
    <w:rsid w:val="00AB3073"/>
    <w:rsid w:val="00AB6412"/>
    <w:rsid w:val="00AB6D2D"/>
    <w:rsid w:val="00AB7E0F"/>
    <w:rsid w:val="00AC53FF"/>
    <w:rsid w:val="00AC5A06"/>
    <w:rsid w:val="00AC6BEA"/>
    <w:rsid w:val="00AD318E"/>
    <w:rsid w:val="00AE2804"/>
    <w:rsid w:val="00AE5B44"/>
    <w:rsid w:val="00AF0717"/>
    <w:rsid w:val="00B15339"/>
    <w:rsid w:val="00B2062E"/>
    <w:rsid w:val="00B2456F"/>
    <w:rsid w:val="00B2543C"/>
    <w:rsid w:val="00B30C91"/>
    <w:rsid w:val="00B45AC7"/>
    <w:rsid w:val="00B53ABB"/>
    <w:rsid w:val="00B63C84"/>
    <w:rsid w:val="00B66DB7"/>
    <w:rsid w:val="00B7049F"/>
    <w:rsid w:val="00B71DFA"/>
    <w:rsid w:val="00B77B7B"/>
    <w:rsid w:val="00B80005"/>
    <w:rsid w:val="00B81B62"/>
    <w:rsid w:val="00B828EF"/>
    <w:rsid w:val="00B85B52"/>
    <w:rsid w:val="00B929AC"/>
    <w:rsid w:val="00B93D93"/>
    <w:rsid w:val="00BA4981"/>
    <w:rsid w:val="00BB0B41"/>
    <w:rsid w:val="00BB49A7"/>
    <w:rsid w:val="00BC041E"/>
    <w:rsid w:val="00BC09EF"/>
    <w:rsid w:val="00BC712E"/>
    <w:rsid w:val="00BD254D"/>
    <w:rsid w:val="00BD70D9"/>
    <w:rsid w:val="00BF3D4E"/>
    <w:rsid w:val="00C0185C"/>
    <w:rsid w:val="00C0636C"/>
    <w:rsid w:val="00C126A0"/>
    <w:rsid w:val="00C1648C"/>
    <w:rsid w:val="00C17BF2"/>
    <w:rsid w:val="00C20480"/>
    <w:rsid w:val="00C23A36"/>
    <w:rsid w:val="00C307AC"/>
    <w:rsid w:val="00C4466A"/>
    <w:rsid w:val="00C57856"/>
    <w:rsid w:val="00C607C2"/>
    <w:rsid w:val="00C6325F"/>
    <w:rsid w:val="00C646EF"/>
    <w:rsid w:val="00C64F6F"/>
    <w:rsid w:val="00C6735D"/>
    <w:rsid w:val="00C755BB"/>
    <w:rsid w:val="00C84D1D"/>
    <w:rsid w:val="00C904CB"/>
    <w:rsid w:val="00C91893"/>
    <w:rsid w:val="00C96A16"/>
    <w:rsid w:val="00C9725E"/>
    <w:rsid w:val="00CB7A79"/>
    <w:rsid w:val="00CC2D59"/>
    <w:rsid w:val="00CC3A29"/>
    <w:rsid w:val="00CD0B97"/>
    <w:rsid w:val="00CD0CD5"/>
    <w:rsid w:val="00CD4831"/>
    <w:rsid w:val="00CE10A3"/>
    <w:rsid w:val="00CE17EA"/>
    <w:rsid w:val="00CE47AF"/>
    <w:rsid w:val="00CE4AD1"/>
    <w:rsid w:val="00CF70EA"/>
    <w:rsid w:val="00CF778D"/>
    <w:rsid w:val="00D05B5A"/>
    <w:rsid w:val="00D1062E"/>
    <w:rsid w:val="00D10699"/>
    <w:rsid w:val="00D15863"/>
    <w:rsid w:val="00D34356"/>
    <w:rsid w:val="00D40A18"/>
    <w:rsid w:val="00D40F7E"/>
    <w:rsid w:val="00D57806"/>
    <w:rsid w:val="00D619D7"/>
    <w:rsid w:val="00D66D64"/>
    <w:rsid w:val="00D7262E"/>
    <w:rsid w:val="00DA6CB5"/>
    <w:rsid w:val="00DB6B7D"/>
    <w:rsid w:val="00DC3583"/>
    <w:rsid w:val="00DC5DFB"/>
    <w:rsid w:val="00DD4A60"/>
    <w:rsid w:val="00DF12DB"/>
    <w:rsid w:val="00DF6546"/>
    <w:rsid w:val="00E00B3D"/>
    <w:rsid w:val="00E027B6"/>
    <w:rsid w:val="00E07D11"/>
    <w:rsid w:val="00E1348B"/>
    <w:rsid w:val="00E1632B"/>
    <w:rsid w:val="00E21695"/>
    <w:rsid w:val="00E42EA6"/>
    <w:rsid w:val="00E44D4A"/>
    <w:rsid w:val="00E51AFB"/>
    <w:rsid w:val="00E534D2"/>
    <w:rsid w:val="00E53B2B"/>
    <w:rsid w:val="00E55085"/>
    <w:rsid w:val="00E569AE"/>
    <w:rsid w:val="00E60250"/>
    <w:rsid w:val="00E61899"/>
    <w:rsid w:val="00E67776"/>
    <w:rsid w:val="00E705C8"/>
    <w:rsid w:val="00E813F4"/>
    <w:rsid w:val="00E833C8"/>
    <w:rsid w:val="00E8547A"/>
    <w:rsid w:val="00E8642A"/>
    <w:rsid w:val="00E92321"/>
    <w:rsid w:val="00E92682"/>
    <w:rsid w:val="00E9568F"/>
    <w:rsid w:val="00EB4633"/>
    <w:rsid w:val="00EC3A8C"/>
    <w:rsid w:val="00EC3B1F"/>
    <w:rsid w:val="00ED1CC1"/>
    <w:rsid w:val="00EE1A5F"/>
    <w:rsid w:val="00EE33E8"/>
    <w:rsid w:val="00EE41C0"/>
    <w:rsid w:val="00F0109C"/>
    <w:rsid w:val="00F0503C"/>
    <w:rsid w:val="00F05687"/>
    <w:rsid w:val="00F07412"/>
    <w:rsid w:val="00F10A40"/>
    <w:rsid w:val="00F12E37"/>
    <w:rsid w:val="00F17BBE"/>
    <w:rsid w:val="00F21160"/>
    <w:rsid w:val="00F21731"/>
    <w:rsid w:val="00F2502E"/>
    <w:rsid w:val="00F5722F"/>
    <w:rsid w:val="00F647A4"/>
    <w:rsid w:val="00F679D0"/>
    <w:rsid w:val="00F67CD7"/>
    <w:rsid w:val="00F75DD5"/>
    <w:rsid w:val="00F82C0A"/>
    <w:rsid w:val="00F841F0"/>
    <w:rsid w:val="00F86F09"/>
    <w:rsid w:val="00F87011"/>
    <w:rsid w:val="00F87600"/>
    <w:rsid w:val="00F9766B"/>
    <w:rsid w:val="00FA08B0"/>
    <w:rsid w:val="00FA08CC"/>
    <w:rsid w:val="00FA0C37"/>
    <w:rsid w:val="00FA3BF0"/>
    <w:rsid w:val="00FC07C7"/>
    <w:rsid w:val="00FC43D4"/>
    <w:rsid w:val="00FC6B1A"/>
    <w:rsid w:val="00FD0E23"/>
    <w:rsid w:val="00FD0FDB"/>
    <w:rsid w:val="00FD3EC1"/>
    <w:rsid w:val="00FD4D49"/>
    <w:rsid w:val="00FE2753"/>
    <w:rsid w:val="00FF0541"/>
    <w:rsid w:val="00FF1F8E"/>
    <w:rsid w:val="00FF2427"/>
    <w:rsid w:val="00FF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7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61C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361C5A"/>
    <w:pPr>
      <w:spacing w:after="120"/>
    </w:pPr>
  </w:style>
  <w:style w:type="paragraph" w:customStyle="1" w:styleId="Heading3">
    <w:name w:val="Heading 3"/>
    <w:basedOn w:val="a"/>
    <w:next w:val="Textbody"/>
    <w:rsid w:val="00361C5A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2"/>
    </w:pPr>
    <w:rPr>
      <w:rFonts w:ascii="Arial" w:eastAsia="Andale Sans UI" w:hAnsi="Arial" w:cs="Tahoma"/>
      <w:b/>
      <w:bCs/>
      <w:kern w:val="3"/>
      <w:szCs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889</Words>
  <Characters>5071</Characters>
  <Application>Microsoft Office Word</Application>
  <DocSecurity>0</DocSecurity>
  <Lines>42</Lines>
  <Paragraphs>11</Paragraphs>
  <ScaleCrop>false</ScaleCrop>
  <Company/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2</cp:revision>
  <dcterms:created xsi:type="dcterms:W3CDTF">2015-09-09T15:16:00Z</dcterms:created>
  <dcterms:modified xsi:type="dcterms:W3CDTF">2015-09-09T15:16:00Z</dcterms:modified>
</cp:coreProperties>
</file>