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B39" w:rsidRPr="00BC0B3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BC0B39">
        <w:rPr>
          <w:rFonts w:ascii="Times New Roman" w:hAnsi="Times New Roman" w:cs="Times New Roman"/>
          <w:b/>
          <w:bCs/>
          <w:sz w:val="32"/>
          <w:szCs w:val="32"/>
        </w:rPr>
        <w:t xml:space="preserve">2. Город Агра. Тадж-Махал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Настоящим Божьим творением поистине является индийский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>город Агра</w:t>
      </w:r>
      <w:r w:rsidRPr="00C55A59">
        <w:rPr>
          <w:rFonts w:ascii="Times New Roman" w:hAnsi="Times New Roman" w:cs="Times New Roman"/>
          <w:sz w:val="32"/>
          <w:szCs w:val="32"/>
        </w:rPr>
        <w:t xml:space="preserve">. Известный по всему земному шару своими уникальными дворцами и душистыми садами, территории Агры уступали такие города, как Лондон, Константинополь и Париж.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История города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Впервые упоминание о городе встречается в эпических произведениях Махабхарата. В те времена город носит другое название – Аграбана. Основанный в начале шестнадцатого века правителем Сикандаром Лоди, город несколько раз переходил от одного повелители к другому, впоследствии получив статус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>столицы Великих Моголов</w:t>
      </w:r>
      <w:r w:rsidRPr="00C55A59">
        <w:rPr>
          <w:rFonts w:ascii="Times New Roman" w:hAnsi="Times New Roman" w:cs="Times New Roman"/>
          <w:sz w:val="32"/>
          <w:szCs w:val="32"/>
        </w:rPr>
        <w:t xml:space="preserve">. В эти годы город назывался Акбарабад, который успешно процветал и расширял свои владения.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1270000" cy="12700"/>
            <wp:effectExtent l="0" t="0" r="0" b="1270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A59">
        <w:rPr>
          <w:rFonts w:ascii="Times New Roman" w:hAnsi="Times New Roman" w:cs="Times New Roman"/>
          <w:lang w:val="en-US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609600" cy="12700"/>
            <wp:effectExtent l="0" t="0" r="0" b="1270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A59">
        <w:rPr>
          <w:rFonts w:ascii="Times New Roman" w:hAnsi="Times New Roman" w:cs="Times New Roman"/>
          <w:lang w:val="en-US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1473200" cy="12700"/>
            <wp:effectExtent l="0" t="0" r="0" b="1270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A59">
        <w:rPr>
          <w:rFonts w:ascii="Times New Roman" w:hAnsi="Times New Roman" w:cs="Times New Roman"/>
          <w:lang w:val="en-US"/>
        </w:rPr>
        <w:t xml:space="preserve">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Со временем был разбит прекраснейший сад на одном из берегов Ямуны, названный великим садом Релаксации. Построенные башни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 xml:space="preserve">Красного Великого Форта </w:t>
      </w:r>
      <w:r w:rsidRPr="00C55A59">
        <w:rPr>
          <w:rFonts w:ascii="Times New Roman" w:hAnsi="Times New Roman" w:cs="Times New Roman"/>
          <w:sz w:val="32"/>
          <w:szCs w:val="32"/>
        </w:rPr>
        <w:t xml:space="preserve">возвели город в ранг известных центров религии, коммерции и искусства. Внук основателя монголской империи фактически построил новый каменный город в виде лагеря боевых действий своих воинов. Его потомками были разбиты сады на территории Красного Форта. А позже в Аграбане появилось уникальное строение, которое стало одним из семи чудес света –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>Тадж Махал</w:t>
      </w:r>
      <w:r w:rsidRPr="00C55A59">
        <w:rPr>
          <w:rFonts w:ascii="Times New Roman" w:hAnsi="Times New Roman" w:cs="Times New Roman"/>
          <w:sz w:val="32"/>
          <w:szCs w:val="32"/>
        </w:rPr>
        <w:t xml:space="preserve">. Согласно легенде этот дворец возвел Шах Махал во имя своей любви к своей супруге Мумтаз. Свое окончательное название город приобрел во времена правления джатов и Маратхов. Именно в те неспокойные времена Агра попала под влияние британской колонии.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Агра сегодня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>Агра – это центр химической и тяжелой промышленности Индии, в связи с чем в городе значительно ухудшилась экология. Процветающий туризм составляет основной источник доходов Агры.</w:t>
      </w:r>
      <w:r w:rsidRPr="00C55A59">
        <w:rPr>
          <w:rFonts w:ascii="Times" w:hAnsi="Times" w:cs="Times New Roman"/>
          <w:sz w:val="32"/>
          <w:szCs w:val="32"/>
        </w:rPr>
        <w:t> </w:t>
      </w:r>
      <w:r w:rsidRPr="00C55A59">
        <w:rPr>
          <w:rFonts w:ascii="Times New Roman" w:hAnsi="Times New Roman" w:cs="Times New Roman"/>
          <w:sz w:val="32"/>
          <w:szCs w:val="32"/>
        </w:rPr>
        <w:t xml:space="preserve">Высокоразвитая промышленность подломила авторитет города. Загрязненная вода, загазованный воздух, открытые канализации, кучи мусора, постоянный смог – вот чем встречает Агра своих многочисленных гостей. Навязчивые торговцы и </w:t>
      </w:r>
      <w:r w:rsidRPr="00C55A59">
        <w:rPr>
          <w:rFonts w:ascii="Times New Roman" w:hAnsi="Times New Roman" w:cs="Times New Roman"/>
          <w:sz w:val="32"/>
          <w:szCs w:val="32"/>
        </w:rPr>
        <w:lastRenderedPageBreak/>
        <w:t xml:space="preserve">владельцы рикшей практически преследуют туристов около всех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 xml:space="preserve">исторических памятников </w:t>
      </w:r>
      <w:r w:rsidRPr="00C55A59">
        <w:rPr>
          <w:rFonts w:ascii="Times New Roman" w:hAnsi="Times New Roman" w:cs="Times New Roman"/>
          <w:sz w:val="32"/>
          <w:szCs w:val="32"/>
        </w:rPr>
        <w:t xml:space="preserve">культуры и искусства. Путешествие в Агру окажется тяжелым испытанием для желающих отдохнуть. Высокие цены на экскурсии, хамство и длинные очереди – основные характеристики города.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Но несмотря на все минусы ежегодно в Агру прибывают миллионы туристов, чтобы увидеть уникальные и известные на весь мир достопримечательности. Представить Агру без Тадж Махала просто невозможно.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Достопримечательности Агры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Осмотр достопримечательностей города занимает несколько дней. Нельзя мимолетно посетить известные места. Каждое из них требует много времени, чтобы полностью насладиться их потрясающими видами.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Тадж Махал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Самое долговечное и удивительное сооружение времен монгольской империи. Построенный из белого мрамора шахом Джаханом для своей любимой супруги, этот дворец является самым уникальным и эксклюзивным архитектурным шедевром за последние четыре столетия. Получив призвание и популярность по всему миру,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 xml:space="preserve">Тадж Махал </w:t>
      </w:r>
      <w:r w:rsidRPr="00C55A59">
        <w:rPr>
          <w:rFonts w:ascii="Times New Roman" w:hAnsi="Times New Roman" w:cs="Times New Roman"/>
          <w:sz w:val="32"/>
          <w:szCs w:val="32"/>
        </w:rPr>
        <w:t xml:space="preserve">включили в список Семи чудес света.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Дворец – необычное архитектурно впечатляющее сооружение мусульман Индии, которое легко узнается по фотографиям жителями всех стран.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Форт Агра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Вторым по популярности древним архитектурным достоянием Агры является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>Форт Агра</w:t>
      </w:r>
      <w:r w:rsidRPr="00C55A59">
        <w:rPr>
          <w:rFonts w:ascii="Times New Roman" w:hAnsi="Times New Roman" w:cs="Times New Roman"/>
          <w:sz w:val="32"/>
          <w:szCs w:val="32"/>
        </w:rPr>
        <w:t xml:space="preserve">, который был возведен в период правления монгольской династии в шестнадцатом веке. За обычным архитектурным стилем скрывается поистине уникальное культурное наследие индийского народа. Здесь расположены великолепные дворцы Шиш Махал, Хас-Махал, Джаганхира, Залы для частных и публичных встреч, Башня Мусамман Бурдж, Мечеть </w:t>
      </w:r>
    </w:p>
    <w:p w:rsidR="00BC0B39" w:rsidRPr="00BC0B39" w:rsidRDefault="00BC0B39" w:rsidP="00BC0B3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1422400" cy="12700"/>
            <wp:effectExtent l="0" t="0" r="0" b="1270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B3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673100" cy="12700"/>
            <wp:effectExtent l="0" t="0" r="12700" b="1270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B3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1422400" cy="12700"/>
            <wp:effectExtent l="0" t="0" r="0" b="1270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B3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673100" cy="12700"/>
            <wp:effectExtent l="0" t="0" r="12700" b="1270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B3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596900" cy="12700"/>
            <wp:effectExtent l="0" t="0" r="12700" b="1270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B39">
        <w:rPr>
          <w:rFonts w:ascii="Times New Roman" w:hAnsi="Times New Roman" w:cs="Times New Roman"/>
        </w:rPr>
        <w:t xml:space="preserve">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lastRenderedPageBreak/>
        <w:t xml:space="preserve">Жемчуга.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>Форт Агра окружен стеной по периметру с зазубренными валами из песчаника красного цвета с бастионами общей протяженностью 2,4 километра, а наружные стены окружены рвом в 10 метров глубиной.</w:t>
      </w:r>
      <w:r w:rsidRPr="00C55A59">
        <w:rPr>
          <w:rFonts w:ascii="Times" w:hAnsi="Times" w:cs="Times New Roman"/>
          <w:sz w:val="32"/>
          <w:szCs w:val="32"/>
        </w:rPr>
        <w:t> </w:t>
      </w:r>
      <w:r w:rsidRPr="00C55A59">
        <w:rPr>
          <w:rFonts w:ascii="Times New Roman" w:hAnsi="Times New Roman" w:cs="Times New Roman"/>
          <w:sz w:val="32"/>
          <w:szCs w:val="32"/>
        </w:rPr>
        <w:t xml:space="preserve">В далекие времена правлений монгольских повелителей Форт являлся стратегически важным оборонным ограждением, а позже был дворцом императора Шаха Джахана.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Фатехпур Сикри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В конце шестнадцатого века </w:t>
      </w:r>
      <w:r w:rsidRPr="00C55A59">
        <w:rPr>
          <w:rFonts w:ascii="Times New Roman" w:hAnsi="Times New Roman" w:cs="Times New Roman"/>
          <w:color w:val="00006D"/>
          <w:sz w:val="32"/>
          <w:szCs w:val="32"/>
        </w:rPr>
        <w:t xml:space="preserve">Фатехпур Сикри </w:t>
      </w:r>
      <w:r w:rsidRPr="00C55A59">
        <w:rPr>
          <w:rFonts w:ascii="Times New Roman" w:hAnsi="Times New Roman" w:cs="Times New Roman"/>
          <w:sz w:val="32"/>
          <w:szCs w:val="32"/>
        </w:rPr>
        <w:t xml:space="preserve">являлся самым первым спроектированным городом Моголов. Построенный в смешанном стиле исламской, индийской и персидской архитектуры, ровно через четырнадцать лет город был заброшен из-за невозможности снабжения водой в нужном количестве огромное население Агры.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В современные дни Форт Агра – самое посещаемое место в Агре туристами со всех стран и входит в список Всемирного наследия ЮНЕСКО. Неподалеку от этой исторической достопримечательности расположен небольшой город Фатехпур-Сикри с численностью населения около 30 тысяч человек.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color w:val="00006D"/>
          <w:sz w:val="32"/>
          <w:szCs w:val="32"/>
        </w:rPr>
        <w:t xml:space="preserve">Мавзолей Итемад уд Даула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Мавзолей представляет собой утопающую в великолепных садах и зелени территорию, сплошь пересеченную аккуратными дорожками для пешеходов и небольшими каналами. Это уникальное сооружение сравнительно небольшое по отношению с другими индийскими памятниками эпохи династии Великих Моголов.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>Инкрустированные ониксом, яшмой, топазами, лазуритом, сердоликом в виде затейливых украшений белые мраморные стены поражают своей красотой. Сквозь узоры сочится солнечный свет.</w:t>
      </w:r>
      <w:r w:rsidRPr="00C55A59">
        <w:rPr>
          <w:rFonts w:ascii="Times" w:hAnsi="Times" w:cs="Times New Roman"/>
          <w:sz w:val="32"/>
          <w:szCs w:val="32"/>
        </w:rPr>
        <w:t> </w:t>
      </w:r>
      <w:r w:rsidRPr="00C55A59">
        <w:rPr>
          <w:rFonts w:ascii="Times New Roman" w:hAnsi="Times New Roman" w:cs="Times New Roman"/>
          <w:sz w:val="32"/>
          <w:szCs w:val="32"/>
        </w:rPr>
        <w:t xml:space="preserve">Многие повелители династии Нур Джахар нашли свое последнее пристанище именно здесь. Усыпальницы родителей Нур Джахар находятся рядом друг с другом.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Основное здание расположено с целым комплексом садов и хозяйственных построек. Сочетание различных архитектурных стилей делает эту достопримечательность единственной в своем </w:t>
      </w:r>
      <w:r w:rsidRPr="00C55A59">
        <w:rPr>
          <w:rFonts w:ascii="Times New Roman" w:hAnsi="Times New Roman" w:cs="Times New Roman"/>
          <w:sz w:val="32"/>
          <w:szCs w:val="32"/>
        </w:rPr>
        <w:lastRenderedPageBreak/>
        <w:t xml:space="preserve">роде.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Гробница Акбара Великого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Расположенная в пяти минутах езды от Агры, является настоящим архитектурным шедевром эпохи Великих Моголов. Строительство гробницы началось в начале семнадцатого века по приказу правителя Акбара Великого с соблюдением западноевропейских традиций. Семейная усыпальница возводили еще при жизни Акбара, которое после его смерти продолжил сын повелителя Джаганхир.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Экскурсии в Агре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Агра с давних времен привлекали миллионы туристов, желающих посетить невероятные популярные на весь мир памятники культуры. Из города ежедневно совершаются десятки экскурсий во все точки индийских городов и курортных мест.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914400" cy="12700"/>
            <wp:effectExtent l="0" t="0" r="0" b="1270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noProof/>
        </w:rPr>
        <w:drawing>
          <wp:inline distT="0" distB="0" distL="0" distR="0">
            <wp:extent cx="1473200" cy="12700"/>
            <wp:effectExtent l="0" t="0" r="0" b="1270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A59">
        <w:rPr>
          <w:rFonts w:ascii="Times New Roman" w:hAnsi="Times New Roman" w:cs="Times New Roman"/>
        </w:rPr>
        <w:t xml:space="preserve"> </w:t>
      </w:r>
    </w:p>
    <w:p w:rsidR="00BC0B39" w:rsidRPr="00C55A59" w:rsidRDefault="00BC0B39" w:rsidP="00BC0B39">
      <w:pPr>
        <w:widowControl w:val="0"/>
        <w:autoSpaceDE w:val="0"/>
        <w:autoSpaceDN w:val="0"/>
        <w:adjustRightInd w:val="0"/>
        <w:spacing w:after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sz w:val="32"/>
          <w:szCs w:val="32"/>
        </w:rPr>
        <w:t xml:space="preserve">Агра – это удивительный город, богатый великолепными историческими памятниками. Сотни туристов приезжают сюда ежедневно, чтобы хоть на некоторое время оказаться в той странной таинственной эпохи времен Великих Моголов. Не влюбиться в Агру просто невозможно. </w:t>
      </w:r>
    </w:p>
    <w:p w:rsidR="00AB7E0F" w:rsidRDefault="00AB7E0F"/>
    <w:sectPr w:rsidR="00AB7E0F" w:rsidSect="00AB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_FuturaRoun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0B39"/>
    <w:rsid w:val="0002396F"/>
    <w:rsid w:val="00035AA7"/>
    <w:rsid w:val="00061550"/>
    <w:rsid w:val="00064E73"/>
    <w:rsid w:val="00072983"/>
    <w:rsid w:val="0007526C"/>
    <w:rsid w:val="00075C17"/>
    <w:rsid w:val="00083AD9"/>
    <w:rsid w:val="000B4476"/>
    <w:rsid w:val="001567E0"/>
    <w:rsid w:val="001649AF"/>
    <w:rsid w:val="00164ECB"/>
    <w:rsid w:val="001750A3"/>
    <w:rsid w:val="001C42C9"/>
    <w:rsid w:val="001D1622"/>
    <w:rsid w:val="001F22A1"/>
    <w:rsid w:val="00201A68"/>
    <w:rsid w:val="00203B9F"/>
    <w:rsid w:val="002412A6"/>
    <w:rsid w:val="002714FE"/>
    <w:rsid w:val="002723E5"/>
    <w:rsid w:val="00277CB9"/>
    <w:rsid w:val="002B6706"/>
    <w:rsid w:val="002C5992"/>
    <w:rsid w:val="002D3433"/>
    <w:rsid w:val="002E70F6"/>
    <w:rsid w:val="002F178C"/>
    <w:rsid w:val="002F755E"/>
    <w:rsid w:val="00300002"/>
    <w:rsid w:val="00301169"/>
    <w:rsid w:val="00330B79"/>
    <w:rsid w:val="00380E75"/>
    <w:rsid w:val="003D2601"/>
    <w:rsid w:val="003E4211"/>
    <w:rsid w:val="003F06A7"/>
    <w:rsid w:val="004010CB"/>
    <w:rsid w:val="004026C1"/>
    <w:rsid w:val="004364CE"/>
    <w:rsid w:val="00441DA3"/>
    <w:rsid w:val="00465BB8"/>
    <w:rsid w:val="00470D57"/>
    <w:rsid w:val="00472175"/>
    <w:rsid w:val="00476BCD"/>
    <w:rsid w:val="004815B5"/>
    <w:rsid w:val="00486604"/>
    <w:rsid w:val="004B2257"/>
    <w:rsid w:val="004B319C"/>
    <w:rsid w:val="00501153"/>
    <w:rsid w:val="005202C6"/>
    <w:rsid w:val="005218A0"/>
    <w:rsid w:val="00521E58"/>
    <w:rsid w:val="00526E06"/>
    <w:rsid w:val="00540AB6"/>
    <w:rsid w:val="00542417"/>
    <w:rsid w:val="005A3857"/>
    <w:rsid w:val="005A7493"/>
    <w:rsid w:val="005B2F4A"/>
    <w:rsid w:val="005D6D8E"/>
    <w:rsid w:val="005D7FB0"/>
    <w:rsid w:val="005E0598"/>
    <w:rsid w:val="005F7ED0"/>
    <w:rsid w:val="00630D94"/>
    <w:rsid w:val="00645130"/>
    <w:rsid w:val="006739FF"/>
    <w:rsid w:val="006758B8"/>
    <w:rsid w:val="006B034F"/>
    <w:rsid w:val="006B1F82"/>
    <w:rsid w:val="006B2C9E"/>
    <w:rsid w:val="006C0412"/>
    <w:rsid w:val="006C21C8"/>
    <w:rsid w:val="006C3F84"/>
    <w:rsid w:val="00733ABE"/>
    <w:rsid w:val="007361FB"/>
    <w:rsid w:val="007422C1"/>
    <w:rsid w:val="00780B16"/>
    <w:rsid w:val="007A1868"/>
    <w:rsid w:val="007A5627"/>
    <w:rsid w:val="007B3D3B"/>
    <w:rsid w:val="007C02E9"/>
    <w:rsid w:val="007E6C2E"/>
    <w:rsid w:val="007F4966"/>
    <w:rsid w:val="008175AB"/>
    <w:rsid w:val="00837C6C"/>
    <w:rsid w:val="008533A7"/>
    <w:rsid w:val="00872C71"/>
    <w:rsid w:val="008935BB"/>
    <w:rsid w:val="008C08B6"/>
    <w:rsid w:val="008C6268"/>
    <w:rsid w:val="008E1179"/>
    <w:rsid w:val="0090192A"/>
    <w:rsid w:val="00913D77"/>
    <w:rsid w:val="009544B8"/>
    <w:rsid w:val="00983202"/>
    <w:rsid w:val="009A02DC"/>
    <w:rsid w:val="00A2276C"/>
    <w:rsid w:val="00AB7E0F"/>
    <w:rsid w:val="00AC5A06"/>
    <w:rsid w:val="00AD318E"/>
    <w:rsid w:val="00B15339"/>
    <w:rsid w:val="00B7049F"/>
    <w:rsid w:val="00B77B7B"/>
    <w:rsid w:val="00B80005"/>
    <w:rsid w:val="00BC0B39"/>
    <w:rsid w:val="00BD254D"/>
    <w:rsid w:val="00BD70D9"/>
    <w:rsid w:val="00C126A0"/>
    <w:rsid w:val="00C20480"/>
    <w:rsid w:val="00C307AC"/>
    <w:rsid w:val="00C57856"/>
    <w:rsid w:val="00C6735D"/>
    <w:rsid w:val="00CB7A79"/>
    <w:rsid w:val="00CE47AF"/>
    <w:rsid w:val="00CF70EA"/>
    <w:rsid w:val="00D10699"/>
    <w:rsid w:val="00D34356"/>
    <w:rsid w:val="00D66D64"/>
    <w:rsid w:val="00DC3583"/>
    <w:rsid w:val="00E027B6"/>
    <w:rsid w:val="00E44D4A"/>
    <w:rsid w:val="00E53B2B"/>
    <w:rsid w:val="00E55085"/>
    <w:rsid w:val="00E60250"/>
    <w:rsid w:val="00E61899"/>
    <w:rsid w:val="00E67776"/>
    <w:rsid w:val="00E92321"/>
    <w:rsid w:val="00E92682"/>
    <w:rsid w:val="00EC3A8C"/>
    <w:rsid w:val="00EE41C0"/>
    <w:rsid w:val="00F0503C"/>
    <w:rsid w:val="00F05687"/>
    <w:rsid w:val="00F2502E"/>
    <w:rsid w:val="00F75DD5"/>
    <w:rsid w:val="00F86F09"/>
    <w:rsid w:val="00FA08CC"/>
    <w:rsid w:val="00FC6B1A"/>
    <w:rsid w:val="00FD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39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B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B3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923</Words>
  <Characters>5265</Characters>
  <Application>Microsoft Office Word</Application>
  <DocSecurity>0</DocSecurity>
  <Lines>43</Lines>
  <Paragraphs>12</Paragraphs>
  <ScaleCrop>false</ScaleCrop>
  <Company/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2014-11-20T13:34:00Z</dcterms:created>
  <dcterms:modified xsi:type="dcterms:W3CDTF">2014-11-20T13:34:00Z</dcterms:modified>
</cp:coreProperties>
</file>